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8: Организационное проектирование и виды структур управления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фундаментальным вопросам построения внутренней системы организации — оргпроектированию и выбору организационной структуры управления (ОСУ). В рамках занятия детально рассматриваются: принципы, этапы и методы оргпроектирования, факторы, определяющие конфигурацию организации, а также подробная классификация всех ключевых типов организационных структур — от традиционных иерархических (линейных, функциональных, дивизиональных) до адаптивных и органических (матричных, проектных, сетевых). Лекция формирует у студентов системный навык конструирования эффективных организационных систем, адаптированных к стратегии компании и условиям внешней среды.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сущность, цели и этапы процесса организационного проектирования.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базовые элементы и характеристики организационных структур управления (норма управляемости, департаментизация, централизация/децентрализация).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Проанализировать ключевые виды иерархических (бюрократических) организационных структур, их достоинства и недостатки.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особенности адаптивных (органических) структур управления.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Научиться подбирать тип организационной структуры под конкретные цели, масштаб бизнеса и характеристики внешней среды.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 и базовые элементы организационного проектирования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Понятие организационной структуры управления (ОСУ).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параметры ОСУ: специализация, норма управляемости, цепь команд, степень централизации.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Факторы, влияющие на выбор структуры (стратегия, масштаб, технологии, среда).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Этапы и методы организационного проектирования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 проектирования: от формулировки функций к штатному расписанию.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Нормативно-функциональный и системный методы проектирования.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Иерархические (бюрократические) организационные структуры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Линейная структура.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Функциональная структура.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Линейно-функциональная (линейно-штабная) структура.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Дивизиональные структуры (продуктовая, региональная, потребительская).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Адаптивные (органические) организационные структуры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Проектная структура.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Матричная структура.</w:t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Сетевые и виртуальные структуры.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Сущность и базовые элементы организационного проектирования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Организационная структура управления (ОСУ)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упорядоченная совокупность взаимосвязанных элементов (подразделений, должностей), находящихся в строго определенных отношениях и обеспечивающих функционирование и развитие организации как единого целого.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Организационное проектирование — это процесс создания, трансформации или оптимизации ОСУ в соответствии со стратегическими целями организации.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КЛЮЧЕВЫЕ ПАРАМЕТРЫ СТРУКТУРЫ   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│Разделение    ││  Департамен- ││ Норма уп- ││ Степень цен-│</w:t>
        <w:br w:type="textWrapping"/>
        <w:t xml:space="preserve">│  труда       ││    тизация   ││ равляемости││ трализации  │</w:t>
        <w:br w:type="textWrapping"/>
        <w:t xml:space="preserve">├──────────────┤├──────────────┤├───────────┤├─────────────┤</w:t>
        <w:br w:type="textWrapping"/>
        <w:t xml:space="preserve">│Специализация ││Группировка   ││Число подчи││Распределение│</w:t>
        <w:br w:type="textWrapping"/>
        <w:t xml:space="preserve">│по функциям и ││задач по отде-││ненных на 1││полномочий и │</w:t>
        <w:br w:type="textWrapping"/>
        <w:t xml:space="preserve">│рабочим местам││лам/цехам     ││менеджера  ││решений    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2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Базовые характеристики ОСУ: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Специализация (разделение труда):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Степень деления единого технологического или управленческого процесса на отдельные операции и функции.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Норма управляемости (диапазон контроля):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Максимальное количество сотрудников, непосредственно подчиненных одному руководителю. В среднем на высшем уровне она составляет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4–7 человек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на нижнем производственном уровне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до 15–30 человек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Централизация и децентрализация: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Показывает, на каком уровне иерархии принимается большинство ключевых решений (на высшем — централизация, на нижних — децентрализация).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Этапы и методы организационного проектирования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Оргпроектирование осуществляется по принципу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«сверху вниз»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включает четыре последовательных этапа: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1. ДЕКОМПОЗИЦИЯ ЦЕЛЕЙ И ВЫДЕЛЕНИЕ ФУНКЦИЙ    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2. ПРОЕКТИРОВАНИЕ ПОДРАЗДЕЛЕНИЙ (ДЕПАРТАМЕНТИЗАЦИЯ)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3. УСТАНОВЛЕНИЕ ПОЛНОМОЧИЙ И СВЯЗЕЙ (СКАЛЯРНАЯ ЦЕПЬ)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4. РАЗРАБОТКА ДОЛЖНОСТНЫХ ИНСТРУКЦИЙ И РЕГЛАМЕНТОВ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Иерархические (бюрократические) организационные структуры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Основаны на концепции М. Веберa и А. Файоля. Характеризуются жесткой иерархией, высокой степенью формализации и четким разделением труда.</w:t>
      </w:r>
    </w:p>
    <w:p w:rsidR="00000000" w:rsidDel="00000000" w:rsidP="00000000" w:rsidRDefault="00000000" w:rsidRPr="00000000" w14:paraId="0000002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Линейная структура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Каждый подчиненный имеет только одного непосредственного руководителя, который выполняет все управленческие функции по отношению к нему.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┌────────────────────────┐</w:t>
        <w:br w:type="textWrapping"/>
        <w:t xml:space="preserve">                  │  Генеральный директор  │</w:t>
        <w:br w:type="textWrapping"/>
        <w:t xml:space="preserve">                  └───────────┬────────────┘</w:t>
        <w:br w:type="textWrapping"/>
        <w:t xml:space="preserve">                              │</w:t>
        <w:br w:type="textWrapping"/>
        <w:t xml:space="preserve">               ┌──────────────┴──────────────┐</w:t>
        <w:br w:type="textWrapping"/>
        <w:t xml:space="preserve">               ▼                             ▼</w:t>
        <w:br w:type="textWrapping"/>
        <w:t xml:space="preserve">    ┌────────────────────┐        ┌────────────────────┐</w:t>
        <w:br w:type="textWrapping"/>
        <w:t xml:space="preserve">    │  Начальник цеха 1  │        │  Начальник цеха 2  │</w:t>
        <w:br w:type="textWrapping"/>
        <w:t xml:space="preserve">    └──────────┬─────────┘        └──────────┬─────────┘</w:t>
        <w:br w:type="textWrapping"/>
        <w:t xml:space="preserve">               │                             │</w:t>
        <w:br w:type="textWrapping"/>
        <w:t xml:space="preserve">        ┌──────┴──────┐               ┌──────┴──────┐</w:t>
        <w:br w:type="textWrapping"/>
        <w:t xml:space="preserve">        ▼             ▼               ▼             ▼</w:t>
        <w:br w:type="textWrapping"/>
        <w:t xml:space="preserve">   ┌─────────┐   ┌─────────┐     ┌─────────┐   ┌─────────┐</w:t>
        <w:br w:type="textWrapping"/>
        <w:t xml:space="preserve">   │Рабочий 1│   │Рабочий 2│     │Рабочий 3│   │Рабочий 4│</w:t>
        <w:br w:type="textWrapping"/>
        <w:t xml:space="preserve">   └─────────┘   └─────────┘     └─────────┘   └─────────┘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Простота, строгое единоначалие, полная ответственность руководителя, высокая дисциплина.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Минусы: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Перегрузка руководителя высшего звена текущими вопросами, требования к его универсальной компетентности, слабая адаптивность.</w:t>
      </w:r>
    </w:p>
    <w:p w:rsidR="00000000" w:rsidDel="00000000" w:rsidP="00000000" w:rsidRDefault="00000000" w:rsidRPr="00000000" w14:paraId="0000003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Функциональная структура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Создаются специализированные подразделения по функциям (маркетинг, финансы, производство, кадры), которые дают прямые указания нижестоящим уровням в рамках своей компетенции.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Высокий профессионализм специалистов, углубленная специализация.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Минусы: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Нарушение принципа единоначалия (подчиненный получает указания от разных функциональных начальников), «дублирование» и конфликты между отделами.</w:t>
      </w:r>
    </w:p>
    <w:p w:rsidR="00000000" w:rsidDel="00000000" w:rsidP="00000000" w:rsidRDefault="00000000" w:rsidRPr="00000000" w14:paraId="0000003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Линейно-функциональная (штабная) структура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Самый распространенный классический тип. Сочетает единоначалие линейной структуры с функциональной поддержкой от штабных/функциональных отделов.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┌────────────────────────┐</w:t>
        <w:br w:type="textWrapping"/>
        <w:t xml:space="preserve">                  │  Генеральный директор  │</w:t>
        <w:br w:type="textWrapping"/>
        <w:t xml:space="preserve">                  └───────────┬────────────┘</w:t>
        <w:br w:type="textWrapping"/>
        <w:t xml:space="preserve">                              │</w:t>
        <w:br w:type="textWrapping"/>
        <w:t xml:space="preserve">      ┌───────────────────────┼───────────────────────┐</w:t>
        <w:br w:type="textWrapping"/>
        <w:t xml:space="preserve">      ▼                       ▼                       ▼</w:t>
        <w:br w:type="textWrapping"/>
        <w:t xml:space="preserve">┌───────────┐           ┌───────────┐           ┌───────────┐</w:t>
        <w:br w:type="textWrapping"/>
        <w:t xml:space="preserve">│ Отдел     │           │ Отдел     │           │ Бухгалте- │</w:t>
        <w:br w:type="textWrapping"/>
        <w:t xml:space="preserve">│ маркетинга│           │ кадров    │           │ рия       │</w:t>
        <w:br w:type="textWrapping"/>
        <w:t xml:space="preserve">└─────┬─────┘           └─────┬─────┘           └─────┬─────┘</w:t>
        <w:br w:type="textWrapping"/>
        <w:t xml:space="preserve">      │                       │                       │</w:t>
        <w:br w:type="textWrapping"/>
        <w:t xml:space="preserve">      └───────────────────────┼───────────────────────┘</w:t>
        <w:br w:type="textWrapping"/>
        <w:t xml:space="preserve">                              │ (Консультативные связи)</w:t>
        <w:br w:type="textWrapping"/>
        <w:t xml:space="preserve">                              ▼</w:t>
        <w:br w:type="textWrapping"/>
        <w:t xml:space="preserve">               ┌──────────────┴──────────────┐</w:t>
        <w:br w:type="textWrapping"/>
        <w:t xml:space="preserve">               ▼                             ▼</w:t>
        <w:br w:type="textWrapping"/>
        <w:t xml:space="preserve">    ┌────────────────────┐        ┌────────────────────┐</w:t>
        <w:br w:type="textWrapping"/>
        <w:t xml:space="preserve">    │Линейный руководитель│       │Линейный руководитель│</w:t>
        <w:br w:type="textWrapping"/>
        <w:t xml:space="preserve">    │    Объекта А       │        │    Объекта Б       │</w:t>
        <w:br w:type="textWrapping"/>
        <w:t xml:space="preserve">    └────────────────────┘        └────────────────────┘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Сохранение единоначалия, высокая компетентность функциональных решений, оперативность в стандартных условиях.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Минусы: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Медленная реакция на внешние изменения, барьеры между функциональными «колодцами» (отделами).</w:t>
      </w:r>
    </w:p>
    <w:p w:rsidR="00000000" w:rsidDel="00000000" w:rsidP="00000000" w:rsidRDefault="00000000" w:rsidRPr="00000000" w14:paraId="0000004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Дивизиональные структуры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Возникают при росте масштабов компании, диверсификации производства и выходе на новые территории. Автономия передается самостоятельным подразделениям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дивизионам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Типы дивизионализации:</w:t>
      </w:r>
    </w:p>
    <w:p w:rsidR="00000000" w:rsidDel="00000000" w:rsidP="00000000" w:rsidRDefault="00000000" w:rsidRPr="00000000" w14:paraId="00000046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Продуктовая: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Дивизионы формируются по видам выпускаемой продукции (например, дивизион бытовой техники, дивизион электроники).</w:t>
      </w:r>
    </w:p>
    <w:p w:rsidR="00000000" w:rsidDel="00000000" w:rsidP="00000000" w:rsidRDefault="00000000" w:rsidRPr="00000000" w14:paraId="00000047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Региональная: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Дивизионы формируются по географическому принципу (например, дивизион «Азия», дивизион «Европа»).</w:t>
      </w:r>
    </w:p>
    <w:p w:rsidR="00000000" w:rsidDel="00000000" w:rsidP="00000000" w:rsidRDefault="00000000" w:rsidRPr="00000000" w14:paraId="00000048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Потребительская: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Дивизионы ориентированы на конкретные группы клиентов (B2B, B2C, государственный сектор).</w:t>
      </w:r>
    </w:p>
    <w:p w:rsidR="00000000" w:rsidDel="00000000" w:rsidP="00000000" w:rsidRDefault="00000000" w:rsidRPr="00000000" w14:paraId="0000004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Адаптивные (органические) организационные структуры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Предназначены для функционирования в условиях высокой неопределенности, динамичной внешней среды и реализации сложных инновационных проектов.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Проектная структура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Временная структура, создаваемая для решения конкретной междисциплинарной задачи (разработка нового продукта, строительство объекта). После завершения проекта структура расформировывается, а сотрудники возвращаются в свои отделы или переходят в новый проект.</w:t>
      </w:r>
    </w:p>
    <w:p w:rsidR="00000000" w:rsidDel="00000000" w:rsidP="00000000" w:rsidRDefault="00000000" w:rsidRPr="00000000" w14:paraId="0000004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Матричная структура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Сочетает два принципа группировки: функциональный (постоянный) и проектный/продуктовый (временный). Члены проектной команды подчиняются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двум руководителям одновременно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функциональному начальнику отдела и руководителю проекта.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┌────────────────────────────┐</w:t>
        <w:br w:type="textWrapping"/>
        <w:t xml:space="preserve">                       │    Генеральный директор    │</w:t>
        <w:br w:type="textWrapping"/>
        <w:t xml:space="preserve">                       └──────────────┬─────────────┘</w:t>
        <w:br w:type="textWrapping"/>
        <w:t xml:space="preserve">                                      │</w:t>
        <w:br w:type="textWrapping"/>
        <w:t xml:space="preserve">               ┌──────────────────────┴──────────────────────┐</w:t>
        <w:br w:type="textWrapping"/>
        <w:t xml:space="preserve">               ▼                                             ▼</w:t>
        <w:br w:type="textWrapping"/>
        <w:t xml:space="preserve">    ┌─────────────────────┐                       ┌─────────────────────┐</w:t>
        <w:br w:type="textWrapping"/>
        <w:t xml:space="preserve">    │  Начальник отдела   │                       │  Начальник отдела   │</w:t>
        <w:br w:type="textWrapping"/>
        <w:t xml:space="preserve">    │     разработки      │                       │     маркетинга      │</w:t>
        <w:br w:type="textWrapping"/>
        <w:t xml:space="preserve">    └──────────┬──────────┘                       └──────────┬──────────┘</w:t>
        <w:br w:type="textWrapping"/>
        <w:t xml:space="preserve">               │                                             │</w:t>
        <w:br w:type="textWrapping"/>
        <w:t xml:space="preserve">               │         ┌─────────────────────────┐         │</w:t>
        <w:br w:type="textWrapping"/>
        <w:t xml:space="preserve">               ├────────►│  Специалист-разработчик │◄────────┤</w:t>
        <w:br w:type="textWrapping"/>
        <w:t xml:space="preserve">               │         └────────────▲────────────┘         │</w:t>
        <w:br w:type="textWrapping"/>
        <w:t xml:space="preserve">               │                      │                      │</w:t>
        <w:br w:type="textWrapping"/>
        <w:t xml:space="preserve">               │                      │ (Управление)         │</w:t>
        <w:br w:type="textWrapping"/>
        <w:t xml:space="preserve">┌──────────────┴───────────┐          │                      │</w:t>
        <w:br w:type="textWrapping"/>
        <w:t xml:space="preserve">│   Руководитель Проекта №1├──────────┴──────────────────────┘</w:t>
        <w:br w:type="textWrapping"/>
        <w:t xml:space="preserve">└──────────────────────────┘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Высокая гибкость, эффективное использование ресурсов, межфункциональная координация.</w:t>
      </w:r>
    </w:p>
    <w:p w:rsidR="00000000" w:rsidDel="00000000" w:rsidP="00000000" w:rsidRDefault="00000000" w:rsidRPr="00000000" w14:paraId="00000054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Минусы: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Двойное подчинение (конфликт приоритетов между проектным и функциональным руководителем), высокая сложность управления, риск стресса для исполнителей.</w:t>
      </w:r>
    </w:p>
    <w:p w:rsidR="00000000" w:rsidDel="00000000" w:rsidP="00000000" w:rsidRDefault="00000000" w:rsidRPr="00000000" w14:paraId="0000005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Сетевые и виртуальные структуры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Компания сохраняет за собой только ключевые стратегические функции (бренд, R&amp;D, стратегия), отдавая все остальные производственные, логистические и маркетинговые процессы на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аутсорсинг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сторонним узкоспециализированным компаниям.</w:t>
      </w:r>
    </w:p>
    <w:p w:rsidR="00000000" w:rsidDel="00000000" w:rsidP="00000000" w:rsidRDefault="00000000" w:rsidRPr="00000000" w14:paraId="0000005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Сравнительный анализ организационных структур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Тип структуры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Среда применения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Сильные стороны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Слабые стороны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Линейно-функциональная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Стабильная среда, массовое производство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дисциплина, эффект масштаба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Бюрократия, низкая скорость изменений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Дивизиональная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Диверсифицированный бизнес, крупные рынки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Адаптация к регионам/продуктам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Дублирование функций, рост издержек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Матричная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Высокотехнологичные отрасли, R&amp;D, проекты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Гибкость, быстрота запуска проектов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Двойное подчинение, внутренние конфликты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Сетевая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Динамичные рынки, IT, мода, ритейл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Минимальные постоянные издержки, абсолютная гибкость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Зависимость от контрагентов, риск утечки технологий</w:t>
            </w:r>
          </w:p>
        </w:tc>
      </w:tr>
    </w:tbl>
    <w:p w:rsidR="00000000" w:rsidDel="00000000" w:rsidP="00000000" w:rsidRDefault="00000000" w:rsidRPr="00000000" w14:paraId="0000006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Резюме лекции</w:t>
      </w:r>
    </w:p>
    <w:p w:rsidR="00000000" w:rsidDel="00000000" w:rsidP="00000000" w:rsidRDefault="00000000" w:rsidRPr="00000000" w14:paraId="0000006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Организационное проектирование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процесс построения структуры организации в соответствии со стратегией, технологиями и масштабом бизнеса.</w:t>
      </w:r>
    </w:p>
    <w:p w:rsidR="00000000" w:rsidDel="00000000" w:rsidP="00000000" w:rsidRDefault="00000000" w:rsidRPr="00000000" w14:paraId="0000006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Бюрократические структуры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(линейные, функциональные, дивизиональные) обеспечивают стабильность и четкий контроль в предсказуемой внешней среде.</w:t>
      </w:r>
    </w:p>
    <w:p w:rsidR="00000000" w:rsidDel="00000000" w:rsidP="00000000" w:rsidRDefault="00000000" w:rsidRPr="00000000" w14:paraId="0000006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Органические structures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(матричные, проектные, сетевые) обладают высокой гибкостью и эффективны в инновационных сферах и при высокой неопределенности рынка.</w:t>
      </w:r>
    </w:p>
    <w:p w:rsidR="00000000" w:rsidDel="00000000" w:rsidP="00000000" w:rsidRDefault="00000000" w:rsidRPr="00000000" w14:paraId="0000007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Выбор оптимальной ОСУ — это всегда поиск баланса между управляемостью (иерархией) и гибкостью (адаптивностью).</w:t>
      </w:r>
    </w:p>
    <w:p w:rsidR="00000000" w:rsidDel="00000000" w:rsidP="00000000" w:rsidRDefault="00000000" w:rsidRPr="00000000" w14:paraId="0000007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72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Что такое «норма управляемости» и от каких факторов зависит ее величина?</w:t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ключевое отличие линейно-функциональной структуры от дивизиональной?</w:t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Каковы преимущества и риски применения матричной организационной структуры?</w:t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Раскройте сущность сетевых организационных структур и концепции аутсорсинга.</w:t>
      </w:r>
    </w:p>
    <w:p w:rsidR="00000000" w:rsidDel="00000000" w:rsidP="00000000" w:rsidRDefault="00000000" w:rsidRPr="00000000" w14:paraId="00000076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4 ключевых этапа процесса организационного проектирования.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